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</w:t>
            </w:r>
            <w:r>
              <w:t xml:space="preserve"> Yenileme öncesi oturma odası durumu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No2</w:t>
            </w:r>
            <w:r>
              <w:t xml:space="preserve"> Yenileme sonrası oturma odası durumu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No3</w:t>
            </w:r>
            <w:r>
              <w:t xml:space="preserve"> Onarım işleri öncesi duvar durumu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No4</w:t>
            </w:r>
            <w:r>
              <w:t xml:space="preserve"> Onarım işleri sonrası duvar durumu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No5</w:t>
            </w:r>
            <w:r>
              <w:t xml:space="preserve"> Değişim öncesi döşeme durumu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No6</w:t>
            </w:r>
            <w:r>
              <w:t xml:space="preserve"> Değişim sonrası döşeme durumu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No7</w:t>
            </w:r>
            <w:r>
              <w:t xml:space="preserve"> Yenileme öncesi tavan durumu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No8</w:t>
            </w:r>
            <w:r>
              <w:t xml:space="preserve"> Yenileme sonrası tavan durumu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No9</w:t>
            </w:r>
            <w:r>
              <w:t xml:space="preserve"> Yenileme öncesi banyo durumu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No10</w:t>
            </w:r>
            <w:r>
              <w:t xml:space="preserve"> Yenileme sonrası banyo durumu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No11</w:t>
            </w:r>
            <w:r>
              <w:t xml:space="preserve"> Yenileme öncesi mutfak durumu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No12</w:t>
            </w:r>
            <w:r>
              <w:t xml:space="preserve"> Yenileme sonrası mutfak durumu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No13</w:t>
            </w:r>
            <w:r>
              <w:t xml:space="preserve"> Restorasyon öncesi bina cephesi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No14</w:t>
            </w:r>
            <w:r>
              <w:t xml:space="preserve"> Restorasyon sonrası bina cephesi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No15</w:t>
            </w:r>
            <w:r>
              <w:t xml:space="preserve"> İyileştirme öncesi giriş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Görüntü No16</w:t>
            </w:r>
            <w:r>
              <w:t xml:space="preserve"> İyileştirme sonrası giriş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tr-TR" w:eastAsia="tr-TR" w:bidi="tr-TR"/>
        </w:rPr>
      </w:pPr>
    </w:p>
    <w:p w:rsidR="003C6C9E" w:rsidRPr="00055C51" w:rsidRDefault="003C6C9E" w:rsidP="003C6C9E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3C6C9E" w:rsidRDefault="003C6C9E" w:rsidP="003C6C9E">
      <w:pPr>
        <w:rPr>
          <w:lang w:val="tr-TR" w:eastAsia="tr-TR" w:bidi="tr-TR"/>
        </w:rPr>
      </w:pPr>
    </w:p>
    <w:p w:rsidR="003C6C9E" w:rsidRPr="00A16AD2" w:rsidRDefault="003C6C9E" w:rsidP="003C6C9E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3C6C9E" w:rsidRPr="00A16AD2" w:rsidRDefault="003C6C9E" w:rsidP="003C6C9E">
      <w:pPr>
        <w:jc w:val="center"/>
        <w:rPr>
          <w:sz w:val="22"/>
          <w:lang w:val="tr-TR" w:eastAsia="tr-TR" w:bidi="tr-TR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3C6C9E" w:rsidRPr="00EC6CD9" w:rsidRDefault="003C6C9E" w:rsidP="003C6C9E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3C6C9E" w:rsidRPr="00EC6CD9" w:rsidRDefault="003C6C9E" w:rsidP="003C6C9E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3C6C9E" w:rsidRPr="00EC6CD9" w:rsidRDefault="003C6C9E" w:rsidP="003C6C9E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3C6C9E" w:rsidRPr="00B60468" w:rsidRDefault="003C6C9E" w:rsidP="003C6C9E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3C6C9E" w:rsidRPr="00C1739F" w:rsidRDefault="003C6C9E" w:rsidP="003C6C9E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tr-TR" w:eastAsia="tr-TR" w:bidi="tr-TR"/>
        <w:b/>
        <w:bCs/>
        <w:sz w:val="28"/>
        <w:szCs w:val="28"/>
      </w:rPr>
      <w:t>Öncesi Sonrası Fotoğraf Raporu – Değişiklik Takip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Öncesi Sonrası Fotoğraf Raporu – Değişiklik Takip Düzeni</dc:title>
  <dc:subject>Öncesi sonrası fotoğraf raporu örneği</dc:subject>
  <dc:creator>Photo Reports</dc:creator>
  <cp:keywords>öncesi sonrası fotoğraf raporu, tadilat raporu, onarım dokümantasyonu, öncesi sonrası fotoğrafları, iş sonucu raporu</cp:keywords>
  <dc:description>Öncesi sonrası fotoğraf raporu örneği. öncesi sonrası fotoğraf raporu, tadilat raporu, onarım dokümantasyonu, öncesi sonrası fotoğrafları, iş sonucu raporu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Öncesi sonrası dokümantasyonu</cp:category>
</cp:coreProperties>
</file>