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</w:t>
            </w:r>
            <w:r>
              <w:t xml:space="preserve"> İncelenen mülkün genel görünümü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No2</w:t>
            </w:r>
            <w:r>
              <w:t xml:space="preserve"> Denetim sırasında belgelenen dış hasarlara genel bakış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No3</w:t>
            </w:r>
            <w:r>
              <w:t xml:space="preserve"> Hasarlı çatı alanı tespit edildi ve kaydedildi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No4</w:t>
            </w:r>
            <w:r>
              <w:t xml:space="preserve"> Değerlendirme için belgelenen dış duvar hasarı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No5</w:t>
            </w:r>
            <w:r>
              <w:t xml:space="preserve"> Denetim sırasında belgelenen taşıyıcı duvar çatlağı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No6</w:t>
            </w:r>
            <w:r>
              <w:t xml:space="preserve"> Su hasarı alanı tespit edildi ve kaydedildi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No7</w:t>
            </w:r>
            <w:r>
              <w:t xml:space="preserve"> Değerlendirme için belgelenen hasarlı pencere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No8</w:t>
            </w:r>
            <w:r>
              <w:t xml:space="preserve"> Denetim sırasında kaydedilen hasarlı giriş kapısı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No9</w:t>
            </w:r>
            <w:r>
              <w:t xml:space="preserve"> Denetim sırasında belgelenen hasarlı döşeme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No10</w:t>
            </w:r>
            <w:r>
              <w:t xml:space="preserve"> Tavan hasarı tespit edildi ve kaydedildi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No11</w:t>
            </w:r>
            <w:r>
              <w:t xml:space="preserve"> Sıhhi tesisat sızıntı hasarı belgelendi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No12</w:t>
            </w:r>
            <w:r>
              <w:t xml:space="preserve"> Denetim sırasında kaydedilen elektrik sistemi hasarı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No13</w:t>
            </w:r>
            <w:r>
              <w:t xml:space="preserve"> Değerlendirme için belgelenen yapısal hasar detayı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No14</w:t>
            </w:r>
            <w:r>
              <w:t xml:space="preserve"> Tespit edilen hasarın yakın plan kanıt fotoğrafı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No15</w:t>
            </w:r>
            <w:r>
              <w:t xml:space="preserve"> Birden fazla hasar lokasyonunun genel görünümü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No16</w:t>
            </w:r>
            <w:r>
              <w:t xml:space="preserve"> Son hasar denetimi özet fotoğrafı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tr-TR" w:eastAsia="tr-TR" w:bidi="tr-TR"/>
        </w:rPr>
      </w:pPr>
    </w:p>
    <w:p w:rsidR="000F2C08" w:rsidRPr="00055C51" w:rsidRDefault="000F2C08" w:rsidP="000F2C08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0F2C08" w:rsidRDefault="000F2C08" w:rsidP="000F2C08">
      <w:pPr>
        <w:rPr>
          <w:lang w:val="tr-TR" w:eastAsia="tr-TR" w:bidi="tr-TR"/>
        </w:rPr>
      </w:pPr>
    </w:p>
    <w:p w:rsidR="000F2C08" w:rsidRPr="00A16AD2" w:rsidRDefault="000F2C08" w:rsidP="000F2C08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0F2C08" w:rsidRPr="00A16AD2" w:rsidRDefault="000F2C08" w:rsidP="000F2C08">
      <w:pPr>
        <w:jc w:val="center"/>
        <w:rPr>
          <w:sz w:val="22"/>
          <w:lang w:val="tr-TR" w:eastAsia="tr-TR" w:bidi="tr-TR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0F2C08" w:rsidRPr="00EC6CD9" w:rsidRDefault="000F2C08" w:rsidP="000F2C0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0F2C08" w:rsidRPr="00EC6CD9" w:rsidRDefault="000F2C08" w:rsidP="000F2C0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0F2C08" w:rsidRPr="00EC6CD9" w:rsidRDefault="000F2C08" w:rsidP="000F2C0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0F2C08" w:rsidRPr="00B60468" w:rsidRDefault="000F2C08" w:rsidP="000F2C0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0F2C08" w:rsidRPr="00C1739F" w:rsidRDefault="000F2C08" w:rsidP="000F2C08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tr-TR" w:eastAsia="tr-TR" w:bidi="tr-TR"/>
        <w:b/>
        <w:bCs/>
        <w:sz w:val="28"/>
        <w:szCs w:val="28"/>
      </w:rPr>
      <w:t>Hasar Denetim Raporu – Detaylı Bulgular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Hasar Denetim Raporu – Detaylı Bulgular Düzeni</dc:title>
  <dc:subject>Hasar denetim raporu örneği</dc:subject>
  <dc:creator>Photo Reports</dc:creator>
  <cp:keywords>hasar denetim raporu, hasar değerlendirme raporu, sigorta talebi dokümantasyonu, mülk hasar raporu, kanıt dokümantasyonu</cp:keywords>
  <dc:description>Hasar denetim raporu örneği. hasar denetim raporu, hasar değerlendirme raporu, sigorta talebi dokümantasyonu, mülk hasar raporu, kanıt dokümantasyonu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Hasar değerlendirme dokümantasyonu</cp:category>
</cp:coreProperties>
</file>