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.1pt;height:222.1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26" type="#_x0000_t75" style="width:157.1pt;height:222.1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7" type="#_x0000_t75" style="width:157.1pt;height:222.1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361D7A">
            <w:pPr>
              <w:jc w:val="center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B422BD">
              <w:rPr>
                <w:b/>
                <w:bCs/>
              </w:rPr>
              <w:t>1.</w:t>
            </w:r>
            <w:r w:rsidR="00B422BD">
              <w:t xml:space="preserve"> </w:t>
            </w:r>
            <w:proofErr w:type="spellStart"/>
            <w:r w:rsidR="00B422BD">
              <w:t>Vista generale della proprietà ispezionata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B422BD">
              <w:rPr>
                <w:b/>
                <w:bCs/>
              </w:rPr>
              <w:t>2.</w:t>
            </w:r>
            <w:r w:rsidR="00B422BD">
              <w:t xml:space="preserve"> </w:t>
            </w:r>
            <w:proofErr w:type="spellStart"/>
            <w:r w:rsidR="00B422BD">
              <w:t>Stato della facciata anteriore durante l'ispezione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B422BD">
              <w:rPr>
                <w:b/>
                <w:bCs/>
              </w:rPr>
              <w:t>3.</w:t>
            </w:r>
            <w:r w:rsidR="00B422BD">
              <w:t xml:space="preserve"> </w:t>
            </w:r>
            <w:proofErr w:type="spellStart"/>
            <w:r w:rsidR="00B422BD">
              <w:t>Area di ingresso principale ispezionata e documentata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8" type="#_x0000_t75" style="width:157.1pt;height:222.1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9" type="#_x0000_t75" style="width:157.1pt;height:222.1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0" type="#_x0000_t75" style="width:157.1pt;height:222.1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B422BD">
              <w:rPr>
                <w:b/>
                <w:bCs/>
              </w:rPr>
              <w:t>4.</w:t>
            </w:r>
            <w:r w:rsidR="00B422BD">
              <w:t xml:space="preserve"> </w:t>
            </w:r>
            <w:proofErr w:type="spellStart"/>
            <w:r w:rsidR="00B422BD">
              <w:t>Stato delle pareti esterne registrato durante l'ispezione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B422BD">
              <w:rPr>
                <w:b/>
                <w:bCs/>
              </w:rPr>
              <w:t>5.</w:t>
            </w:r>
            <w:r w:rsidR="00B422BD">
              <w:t xml:space="preserve"> </w:t>
            </w:r>
            <w:proofErr w:type="spellStart"/>
            <w:r w:rsidR="00B422BD">
              <w:t>Ispezione dello stato del tetto completata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B422BD">
              <w:rPr>
                <w:b/>
                <w:bCs/>
              </w:rPr>
              <w:t>6.</w:t>
            </w:r>
            <w:r w:rsidR="00B422BD">
              <w:t xml:space="preserve"> </w:t>
            </w:r>
            <w:proofErr w:type="spellStart"/>
            <w:r w:rsidR="00B422BD">
              <w:t>Stato delle finestre documentato durante l'ispezione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1" type="#_x0000_t75" style="width:157.1pt;height:222.1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2" type="#_x0000_t75" style="width:157.1pt;height:222.1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3" type="#_x0000_t75" style="width:157.1pt;height:222.1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B422BD">
              <w:rPr>
                <w:b/>
                <w:bCs/>
              </w:rPr>
              <w:t>7.</w:t>
            </w:r>
            <w:r w:rsidR="00B422BD">
              <w:t xml:space="preserve"> </w:t>
            </w:r>
            <w:proofErr w:type="spellStart"/>
            <w:r w:rsidR="00B422BD">
              <w:t>Stato delle porte ispezionato e registrato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B422BD">
              <w:rPr>
                <w:b/>
                <w:bCs/>
              </w:rPr>
              <w:t>8.</w:t>
            </w:r>
            <w:r w:rsidR="00B422BD">
              <w:t xml:space="preserve"> </w:t>
            </w:r>
            <w:proofErr w:type="spellStart"/>
            <w:r w:rsidR="00B422BD">
              <w:t>Stato delle scale valutato durante l'ispezione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B422BD">
              <w:rPr>
                <w:b/>
                <w:bCs/>
              </w:rPr>
              <w:t>9.</w:t>
            </w:r>
            <w:r w:rsidR="00B422BD">
              <w:t xml:space="preserve"> </w:t>
            </w:r>
            <w:proofErr w:type="spellStart"/>
            <w:r w:rsidR="00B422BD">
              <w:t>Stato del quadro elettrico documentato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lastRenderedPageBreak/>
              <w:pict>
                <v:shape id="_x0000_i1034" type="#_x0000_t75" style="width:157.1pt;height:222.1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35" type="#_x0000_t75" style="width:157.1pt;height:222.1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6" type="#_x0000_t75" style="width:157.1pt;height:222.1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B422BD">
              <w:rPr>
                <w:b/>
                <w:bCs/>
              </w:rPr>
              <w:t>10.</w:t>
            </w:r>
            <w:r w:rsidR="00B422BD">
              <w:t xml:space="preserve"> </w:t>
            </w:r>
            <w:proofErr w:type="spellStart"/>
            <w:r w:rsidR="00B422BD">
              <w:t>Ispezione dell'impianto idraulico completata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B422BD">
              <w:rPr>
                <w:b/>
                <w:bCs/>
              </w:rPr>
              <w:t>11.</w:t>
            </w:r>
            <w:r w:rsidR="00B422BD">
              <w:t xml:space="preserve"> HVAC </w:t>
            </w:r>
            <w:proofErr w:type="spellStart"/>
            <w:r w:rsidR="00B422BD">
              <w:t>equipment</w:t>
            </w:r>
            <w:proofErr w:type="spellEnd"/>
            <w:r w:rsidR="00B422BD">
              <w:t xml:space="preserve"> </w:t>
            </w:r>
            <w:proofErr w:type="spellStart"/>
            <w:r w:rsidR="00B422BD">
              <w:t>condition</w:t>
            </w:r>
            <w:proofErr w:type="spellEnd"/>
            <w:r w:rsidR="00B422BD">
              <w:t xml:space="preserve"> </w:t>
            </w:r>
            <w:proofErr w:type="spellStart"/>
            <w:r w:rsidR="00B422BD">
              <w:t>assessed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B422BD">
              <w:rPr>
                <w:b/>
                <w:bCs/>
              </w:rPr>
              <w:t>12.</w:t>
            </w:r>
            <w:r w:rsidR="00B422BD">
              <w:t xml:space="preserve"> </w:t>
            </w:r>
            <w:proofErr w:type="spellStart"/>
            <w:r w:rsidR="00B422BD">
              <w:t>Attrezzature di sicurezza ispezionate e registrate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7" type="#_x0000_t75" style="width:157.1pt;height:222.1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8" type="#_x0000_t75" style="width:157.1pt;height:222.1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9" type="#_x0000_t75" style="width:157.1pt;height:222.1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B422BD">
              <w:rPr>
                <w:b/>
                <w:bCs/>
              </w:rPr>
              <w:t>13.</w:t>
            </w:r>
            <w:r w:rsidR="00B422BD">
              <w:t xml:space="preserve"> </w:t>
            </w:r>
            <w:proofErr w:type="spellStart"/>
            <w:r w:rsidR="00B422BD">
              <w:t>Stato del soffitto documentato durante l'ispezione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B422BD">
              <w:rPr>
                <w:b/>
                <w:bCs/>
              </w:rPr>
              <w:t>14.</w:t>
            </w:r>
            <w:r w:rsidR="00B422BD">
              <w:t xml:space="preserve"> </w:t>
            </w:r>
            <w:proofErr w:type="spellStart"/>
            <w:r w:rsidR="00B422BD">
              <w:t>Stato del pavimento valutato e registrato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B422BD">
              <w:rPr>
                <w:b/>
                <w:bCs/>
              </w:rPr>
              <w:t>15.</w:t>
            </w:r>
            <w:r w:rsidR="00B422BD">
              <w:t xml:space="preserve"> </w:t>
            </w:r>
            <w:proofErr w:type="spellStart"/>
            <w:r w:rsidR="00B422BD">
              <w:t>Area difettosa identificata documentata per ulteriore valutazione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40" type="#_x0000_t75" style="width:157.1pt;height:222.1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>
            <w:bookmarkStart w:id="0" w:name="_GoBack"/>
            <w:bookmarkEnd w:id="0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B422BD">
              <w:rPr>
                <w:b/>
                <w:bCs/>
              </w:rPr>
              <w:t>16.</w:t>
            </w:r>
            <w:r w:rsidR="00B422BD">
              <w:t xml:space="preserve"> </w:t>
            </w:r>
            <w:proofErr w:type="spellStart"/>
            <w:r w:rsidR="00B422BD">
              <w:t>Panoramica finale della proprietà ispezionata</w:t>
            </w:r>
            <w:proofErr w:type="spellEnd"/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/>
        </w:tc>
      </w:tr>
    </w:tbl>
    <w:p w:rsidR="00000000" w:rsidRDefault="00B422BD"/>
    <w:p w:rsidR="002C76D1" w:rsidRDefault="002C76D1"/>
    <w:p w:rsidR="002C76D1" w:rsidRDefault="002C76D1" w:rsidP="002C76D1">
      <w:pPr>
        <w:jc w:val="center"/>
        <w:rPr>
          <w:b/>
          <w:sz w:val="30"/>
          <w:lang w:val="it-IT" w:eastAsia="it-IT" w:bidi="it-IT"/>
        </w:rPr>
      </w:pPr>
    </w:p>
    <w:p w:rsidR="002C76D1" w:rsidRPr="00055C51" w:rsidRDefault="002C76D1" w:rsidP="002C76D1">
      <w:pPr>
        <w:jc w:val="center"/>
        <w:rPr>
          <w:b/>
          <w:sz w:val="30"/>
          <w:lang w:val="it-IT" w:eastAsia="it-IT" w:bidi="it-IT"/>
        </w:rPr>
      </w:pPr>
      <w:r w:rsidRPr="00F83720">
        <w:rPr>
          <w:b/>
          <w:sz w:val="30"/>
          <w:lang w:val="it-IT" w:eastAsia="it-IT" w:bidi="it-IT"/>
        </w:rPr>
        <w:t>Crea il tuo report fotografico online</w:t>
      </w:r>
    </w:p>
    <w:p w:rsidR="002C76D1" w:rsidRDefault="002C76D1" w:rsidP="002C76D1">
      <w:pPr>
        <w:rPr>
          <w:lang w:val="it-IT" w:eastAsia="it-IT" w:bidi="it-IT"/>
        </w:rPr>
      </w:pPr>
    </w:p>
    <w:p w:rsidR="002C76D1" w:rsidRPr="00A16AD2" w:rsidRDefault="002C76D1" w:rsidP="002C76D1">
      <w:pPr>
        <w:jc w:val="center"/>
        <w:rPr>
          <w:sz w:val="22"/>
          <w:lang w:val="it-IT" w:eastAsia="it-IT" w:bidi="it-IT"/>
        </w:rPr>
      </w:pPr>
      <w:r w:rsidRPr="00F83720">
        <w:rPr>
          <w:sz w:val="22"/>
          <w:lang w:val="it-IT" w:eastAsia="it-IT" w:bidi="it-IT"/>
        </w:rPr>
        <w:t>Usa Photo Reports per creare report fotografici strutturati in PDF e Word con layout, didascalie e strumenti di esportazione.</w:t>
      </w:r>
    </w:p>
    <w:p w:rsidR="002C76D1" w:rsidRPr="00A16AD2" w:rsidRDefault="002C76D1" w:rsidP="002C76D1">
      <w:pPr>
        <w:jc w:val="center"/>
        <w:rPr>
          <w:sz w:val="22"/>
          <w:lang w:val="it-IT" w:eastAsia="it-IT" w:bidi="it-IT"/>
        </w:rPr>
      </w:pPr>
    </w:p>
    <w:p w:rsidR="002C76D1" w:rsidRPr="00EC6CD9" w:rsidRDefault="002C76D1" w:rsidP="002C76D1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Layout di pagina automatici</w:t>
      </w:r>
    </w:p>
    <w:p w:rsidR="002C76D1" w:rsidRPr="00EC6CD9" w:rsidRDefault="002C76D1" w:rsidP="002C76D1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Esportazione in PDF e DOCX</w:t>
      </w:r>
    </w:p>
    <w:p w:rsidR="002C76D1" w:rsidRPr="00EC6CD9" w:rsidRDefault="002C76D1" w:rsidP="002C76D1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Didascalie e commenti alle foto</w:t>
      </w:r>
    </w:p>
    <w:p w:rsidR="002C76D1" w:rsidRPr="00EC6CD9" w:rsidRDefault="002C76D1" w:rsidP="002C76D1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prima e dopo</w:t>
      </w:r>
    </w:p>
    <w:p w:rsidR="002C76D1" w:rsidRPr="00B60468" w:rsidRDefault="002C76D1" w:rsidP="002C76D1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di ispezione e manutenzione</w:t>
      </w:r>
    </w:p>
    <w:p w:rsidR="002C76D1" w:rsidRPr="00C1739F" w:rsidRDefault="002C76D1" w:rsidP="002C76D1">
      <w:pPr>
        <w:pStyle w:val="a6"/>
        <w:jc w:val="right"/>
        <w:rPr>
          <w:lang w:val="it-IT" w:eastAsia="it-IT" w:bidi="it-IT"/>
        </w:rPr>
      </w:pPr>
      <w:hyperlink r:id="rId22" w:history="1">
        <w:r w:rsidRPr="00C1739F">
          <w:rPr>
            <w:rStyle w:val="a8"/>
            <w:lang w:val="it-IT" w:eastAsia="it-IT" w:bidi="it-IT"/>
          </w:rPr>
          <w:t>https://photo-reports.online</w:t>
        </w:r>
      </w:hyperlink>
    </w:p>
    <w:p w:rsidR="002C76D1" w:rsidRDefault="002C76D1"/>
    <w:sectPr w:rsidR="002C76D1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2BD" w:rsidRDefault="00B422BD">
      <w:r>
        <w:separator/>
      </w:r>
    </w:p>
  </w:endnote>
  <w:endnote w:type="continuationSeparator" w:id="0">
    <w:p w:rsidR="00B422BD" w:rsidRDefault="00B42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6D1" w:rsidRDefault="002C76D1" w:rsidP="002C76D1">
    <w:pPr>
      <w:pStyle w:val="a6"/>
    </w:pPr>
    <w:hyperlink r:id="rId1" w:history="1">
      <w:r w:rsidRPr="006B5612">
        <w:rPr>
          <w:lang w:val="it-IT" w:eastAsia="it-IT" w:bidi="it-IT"/>
          <w:rStyle w:val="a8"/>
        </w:rPr>
        <w:t>Creato con Photo Reports — Generatore di report fotografici online</w:t>
      </w:r>
    </w:hyperlink>
    <w:r>
      <w:tab/>
    </w:r>
    <w:r>
      <w:tab/>
    </w:r>
  </w:p>
  <w:p w:rsidR="002C76D1" w:rsidRDefault="002C76D1" w:rsidP="002C76D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2BD" w:rsidRDefault="00B422BD">
      <w:r>
        <w:separator/>
      </w:r>
    </w:p>
  </w:footnote>
  <w:footnote w:type="continuationSeparator" w:id="0">
    <w:p w:rsidR="00B422BD" w:rsidRDefault="00B422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00A" w:rsidRDefault="00B422BD">
    <w:pPr>
      <w:jc w:val="right"/>
    </w:pPr>
    <w:proofErr w:type="spellStart"/>
    <w:r>
      <w:rPr>
        <w:lang w:val="it-IT" w:eastAsia="it-IT" w:bidi="it-IT"/>
        <w:b/>
        <w:bCs/>
        <w:sz w:val="28"/>
        <w:szCs w:val="28"/>
      </w:rPr>
      <w:t>Report fotografico di ispezione – Layout a griglia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400A"/>
    <w:rsid w:val="002535DC"/>
    <w:rsid w:val="002C76D1"/>
    <w:rsid w:val="00361D7A"/>
    <w:rsid w:val="00A6400A"/>
    <w:rsid w:val="00A971B2"/>
    <w:rsid w:val="00B422BD"/>
    <w:rsid w:val="00F7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3EF70"/>
  <w15:docId w15:val="{0B1A3D9F-64B2-479D-8E80-52846EF33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it-IT" w:eastAsia="it-IT" w:bidi="it-IT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C76D1"/>
  </w:style>
  <w:style w:type="paragraph" w:styleId="a6">
    <w:name w:val="footer"/>
    <w:basedOn w:val="a"/>
    <w:link w:val="a7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C76D1"/>
  </w:style>
  <w:style w:type="character" w:styleId="a8">
    <w:name w:val="Hyperlink"/>
    <w:basedOn w:val="a0"/>
    <w:uiPriority w:val="99"/>
    <w:unhideWhenUsed/>
    <w:rsid w:val="002C76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t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fotografico di ispezione – Layout a griglia</dc:title>
  <dc:subject>Esempio di report fotografico di ispezione</dc:subject>
  <dc:creator>Photo Reports</dc:creator>
  <cp:keywords>report fotografico di ispezione, esempio di rapporto di ispezione, rapporto di ispezione immobiliare, rapporto di ispezione del sito, documentazione di ispezione</cp:keywords>
  <dc:description>Esempio di report fotografico di ispezione. report fotografico di ispezione, esempio di rapporto di ispezione, rapporto di ispezione immobiliare, rapporto di ispezione del sito, documentazione di ispezione</dc:description>
  <cp:lastModifiedBy>aw_ap</cp:lastModifiedBy>
  <cp:revision>5</cp:revision>
  <dcterms:created xsi:type="dcterms:W3CDTF">2026-06-05T10:56:00Z</dcterms:created>
  <dcterms:modified xsi:type="dcterms:W3CDTF">2026-06-05T11:13:00Z</dcterms:modified>
  <cp:category>Documentazione di ispezione</cp:category>
</cp:coreProperties>
</file>