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Fotografija br.1</w:t>
            </w:r>
            <w:r>
              <w:t xml:space="preserve"> Opći pregled pregledane nekretnine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Fotografija br.2</w:t>
            </w:r>
            <w:r>
              <w:t xml:space="preserve"> Stanje prednje fasade tijekom inspekcije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Fotografija br.3</w:t>
            </w:r>
            <w:r>
              <w:t xml:space="preserve"> Pregledan i dokumentiran glavni ulazni prostor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Fotografija br.4</w:t>
            </w:r>
            <w:r>
              <w:t xml:space="preserve"> Stanje vanjskih zidova zabilježeno tijekom inspekcije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Fotografija br.5</w:t>
            </w:r>
            <w:r>
              <w:t xml:space="preserve"> Pregled stanja krova dovršen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Fotografija br.6</w:t>
            </w:r>
            <w:r>
              <w:t xml:space="preserve"> Stanje prozora dokumentirano tijekom inspekcije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Fotografija br.7</w:t>
            </w:r>
            <w:r>
              <w:t xml:space="preserve"> Stanje vrata pregledano i zabilježeno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Fotografija br.8</w:t>
            </w:r>
            <w:r>
              <w:t xml:space="preserve"> Stanje stubišta procijenjeno tijekom inspekcije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Fotografija br.9</w:t>
            </w:r>
            <w:r>
              <w:t xml:space="preserve"> Stanje električne ploče dokumentirano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Fotografija br.10</w:t>
            </w:r>
            <w:r>
              <w:t xml:space="preserve"> Pregled vodoinstalaterskog sustava dovršen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Fotografija br.11</w:t>
            </w:r>
            <w:r>
              <w:t xml:space="preserve"> Stanje HVAC opreme procijenjeno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Fotografija br.12</w:t>
            </w:r>
            <w:r>
              <w:t xml:space="preserve"> Sigurnosna oprema pregledana i zabilježena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Fotografija br.13</w:t>
            </w:r>
            <w:r>
              <w:t xml:space="preserve"> Stanje stropa dokumentirano tijekom inspekcije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Fotografija br.14</w:t>
            </w:r>
            <w:r>
              <w:t xml:space="preserve"> Stanje poda procijenjeno i zabilježeno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Fotografija br.15</w:t>
            </w:r>
            <w:r>
              <w:t xml:space="preserve"> Identificirano područje s nedostatkom dokumentirano za daljnju procjenu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Fotografija br.16</w:t>
            </w:r>
            <w:r>
              <w:t xml:space="preserve"> Završni pregled pregledane nekretnine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hr-HR" w:eastAsia="hr-HR" w:bidi="hr-HR"/>
        </w:rPr>
      </w:pPr>
    </w:p>
    <w:p w:rsidR="00BB50E1" w:rsidRPr="00055C51" w:rsidRDefault="00BB50E1" w:rsidP="00BB50E1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BB50E1" w:rsidRDefault="00BB50E1" w:rsidP="00BB50E1">
      <w:pPr>
        <w:rPr>
          <w:lang w:val="hr-HR" w:eastAsia="hr-HR" w:bidi="hr-HR"/>
        </w:rPr>
      </w:pPr>
    </w:p>
    <w:p w:rsidR="00BB50E1" w:rsidRPr="00A16AD2" w:rsidRDefault="00BB50E1" w:rsidP="00BB50E1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BB50E1" w:rsidRPr="00A16AD2" w:rsidRDefault="00BB50E1" w:rsidP="00BB50E1">
      <w:pPr>
        <w:jc w:val="center"/>
        <w:rPr>
          <w:sz w:val="22"/>
          <w:lang w:val="hr-HR" w:eastAsia="hr-HR" w:bidi="hr-HR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BB50E1" w:rsidRPr="00EC6CD9" w:rsidRDefault="00BB50E1" w:rsidP="00BB50E1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BB50E1" w:rsidRPr="00EC6CD9" w:rsidRDefault="00BB50E1" w:rsidP="00BB50E1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BB50E1" w:rsidRPr="00B60468" w:rsidRDefault="00BB50E1" w:rsidP="00BB50E1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BB50E1" w:rsidRPr="00C1739F" w:rsidRDefault="00BB50E1" w:rsidP="00BB50E1">
      <w:pPr>
        <w:pStyle w:val="a6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hr-HR" w:eastAsia="hr-HR" w:bidi="hr-HR"/>
        <w:b/>
        <w:bCs/>
        <w:sz w:val="28"/>
        <w:szCs w:val="28"/>
      </w:rPr>
      <w:t>Inspekcijski foto izvještaj – Revizijska dokumentacija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Inspekcijski foto izvještaj – Revizijska dokumentacija</dc:title>
  <dc:subject>Primjer inspekcijskog foto izvještaja</dc:subject>
  <dc:creator>Photo Reports</dc:creator>
  <cp:keywords>inspekcijski foto izvještaj, primjer inspekcijskog izvještaja, izvještaj o pregledu nekretnine, izvještaj o inspekciji gradilišta, inspekcijska dokumentacija</cp:keywords>
  <dc:description>Primjer inspekcijskog foto izvještaja. inspekcijski foto izvještaj, primjer inspekcijskog izvještaja, izvještaj o pregledu nekretnine, izvještaj o inspekciji gradilišta, inspekcijska dokumentacija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Inspekcijska dokumentacija</cp:category>
</cp:coreProperties>
</file>