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منظر عام للعقار الذي تم فحصه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حالة الواجهة الأمامية أثناء الفحص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منطقة المدخل الرئيسي التي تم فحصها وتوثيقها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حالة الجدار الخارجي المسجلة أثناء الفحص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فحص حالة السقف مكتمل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حالة النوافذ الموثقة أثناء الفحص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حالة الباب المفحوصة والمسجلة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حالة الدرج التي تم تقييمها أثناء الفحص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حالة لوحة الكهرباء الموثقة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فحص نظام السباكة مكتمل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معدات السلامة المفحوصة والمسجلة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حالة السقف الموثقة أثناء الفحص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حالة الأرضية التي تم تقييمها وتسجيلها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منطقة العيب المحددة الموثقة لمزيد من التقييم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نظرة عامة نهائية على العقار الذي تم فحصه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ar-SA" w:eastAsia="ar-SA" w:bidi="ar-SA"/>
        </w:rPr>
      </w:pPr>
    </w:p>
    <w:p w:rsidR="002C76D1" w:rsidRPr="00055C51" w:rsidRDefault="002C76D1" w:rsidP="002C76D1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2C76D1" w:rsidRDefault="002C76D1" w:rsidP="002C76D1">
      <w:pPr>
        <w:rPr>
          <w:lang w:val="ar-SA" w:eastAsia="ar-SA" w:bidi="ar-SA"/>
        </w:rPr>
      </w:pPr>
    </w:p>
    <w:p w:rsidR="002C76D1" w:rsidRPr="00A16AD2" w:rsidRDefault="002C76D1" w:rsidP="002C76D1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2C76D1" w:rsidRPr="00A16AD2" w:rsidRDefault="002C76D1" w:rsidP="002C76D1">
      <w:pPr>
        <w:jc w:val="center"/>
        <w:rPr>
          <w:sz w:val="22"/>
          <w:lang w:val="ar-SA" w:eastAsia="ar-SA" w:bidi="ar-SA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2C76D1" w:rsidRPr="00EC6CD9" w:rsidRDefault="002C76D1" w:rsidP="002C76D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2C76D1" w:rsidRPr="00EC6CD9" w:rsidRDefault="002C76D1" w:rsidP="002C76D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2C76D1" w:rsidRPr="00EC6CD9" w:rsidRDefault="002C76D1" w:rsidP="002C76D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2C76D1" w:rsidRPr="00B60468" w:rsidRDefault="002C76D1" w:rsidP="002C76D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2C76D1" w:rsidRPr="00C1739F" w:rsidRDefault="002C76D1" w:rsidP="002C76D1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للتفتيش – تخطيط شبكي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للتفتيش – تخطيط شبكي</dc:title>
  <dc:subject>مثال على تقرير صوري للتفتيش</dc:subject>
  <dc:creator>Photo Reports</dc:creator>
  <cp:keywords>تقرير صوري للتفتيش, مثال تقرير تفتيش, تقرير تفتيش الممتلكات, تقرير تفتيش الموقع, توثيق التفتيش</cp:keywords>
  <dc:description>مثال على تقرير صوري للتفتيش. تقرير صوري للتفتيش, مثال تقرير تفتيش, تقرير تفتيش الممتلكات, تقرير تفتيش الموقع, توثيق التفتيش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توثيق التفتيش</cp:category>
</cp:coreProperties>
</file>